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4C" w:rsidRDefault="006D374C" w:rsidP="006D374C">
      <w:pPr>
        <w:rPr>
          <w:b/>
          <w:sz w:val="36"/>
          <w:szCs w:val="36"/>
        </w:rPr>
      </w:pPr>
      <w:r>
        <w:rPr>
          <w:b/>
          <w:sz w:val="36"/>
          <w:szCs w:val="36"/>
        </w:rPr>
        <w:t>Business Card Pt. 4</w:t>
      </w:r>
    </w:p>
    <w:p w:rsidR="006D374C" w:rsidRDefault="006D374C" w:rsidP="006D374C">
      <w:pPr>
        <w:rPr>
          <w:sz w:val="28"/>
          <w:szCs w:val="28"/>
          <w:u w:val="single"/>
        </w:rPr>
      </w:pPr>
      <w:r>
        <w:rPr>
          <w:sz w:val="28"/>
          <w:szCs w:val="28"/>
          <w:u w:val="single"/>
        </w:rPr>
        <w:t>Interw</w:t>
      </w:r>
      <w:bookmarkStart w:id="0" w:name="_GoBack"/>
      <w:bookmarkEnd w:id="0"/>
      <w:r>
        <w:rPr>
          <w:sz w:val="28"/>
          <w:szCs w:val="28"/>
          <w:u w:val="single"/>
        </w:rPr>
        <w:t>eaving the Shapes</w:t>
      </w:r>
    </w:p>
    <w:p w:rsidR="006D374C" w:rsidRPr="00145169" w:rsidRDefault="006D374C" w:rsidP="006D374C">
      <w:pPr>
        <w:pStyle w:val="ListParagraph"/>
        <w:numPr>
          <w:ilvl w:val="0"/>
          <w:numId w:val="3"/>
        </w:numPr>
        <w:rPr>
          <w:sz w:val="28"/>
          <w:szCs w:val="28"/>
        </w:rPr>
      </w:pPr>
      <w:r w:rsidRPr="00145169">
        <w:rPr>
          <w:sz w:val="24"/>
          <w:szCs w:val="24"/>
        </w:rPr>
        <w:t>Selec</w:t>
      </w:r>
      <w:r>
        <w:rPr>
          <w:sz w:val="24"/>
          <w:szCs w:val="24"/>
        </w:rPr>
        <w:t>t the logotype group using the Selection tool.</w:t>
      </w:r>
    </w:p>
    <w:p w:rsidR="006D374C" w:rsidRPr="00145169" w:rsidRDefault="006D374C" w:rsidP="006D374C">
      <w:pPr>
        <w:pStyle w:val="ListParagraph"/>
        <w:numPr>
          <w:ilvl w:val="0"/>
          <w:numId w:val="3"/>
        </w:numPr>
        <w:rPr>
          <w:sz w:val="28"/>
          <w:szCs w:val="28"/>
        </w:rPr>
      </w:pPr>
      <w:r>
        <w:rPr>
          <w:sz w:val="24"/>
          <w:szCs w:val="24"/>
        </w:rPr>
        <w:t xml:space="preserve">Select the Live Paint Bucket tool. You’ll find it by clicking and holding on the Shape Builder tool. </w:t>
      </w:r>
    </w:p>
    <w:p w:rsidR="006D374C" w:rsidRPr="00145169" w:rsidRDefault="006D374C" w:rsidP="006D374C">
      <w:pPr>
        <w:pStyle w:val="ListParagraph"/>
        <w:numPr>
          <w:ilvl w:val="0"/>
          <w:numId w:val="3"/>
        </w:numPr>
        <w:rPr>
          <w:sz w:val="28"/>
          <w:szCs w:val="28"/>
        </w:rPr>
      </w:pPr>
      <w:r>
        <w:rPr>
          <w:sz w:val="24"/>
          <w:szCs w:val="24"/>
        </w:rPr>
        <w:t xml:space="preserve">Hover over the logotype group and click once to convert the logotype to a Live Paint group. Notice that now every component of the overlapping shapes becomes an element that you can apply a different color to by clicking. Each enclosed area in a Live Paint group is called a face, and the boundaries between faces are edges. </w:t>
      </w:r>
    </w:p>
    <w:p w:rsidR="006D374C" w:rsidRPr="00145169" w:rsidRDefault="006D374C" w:rsidP="006D374C">
      <w:pPr>
        <w:pStyle w:val="ListParagraph"/>
        <w:numPr>
          <w:ilvl w:val="0"/>
          <w:numId w:val="3"/>
        </w:numPr>
        <w:rPr>
          <w:sz w:val="28"/>
          <w:szCs w:val="28"/>
        </w:rPr>
      </w:pPr>
      <w:r>
        <w:rPr>
          <w:sz w:val="24"/>
          <w:szCs w:val="24"/>
        </w:rPr>
        <w:t xml:space="preserve">Open the Swatches panel and click the New Swatch icon at the bottom of the panel to create a new swatch based on the Violet swatch. </w:t>
      </w:r>
    </w:p>
    <w:p w:rsidR="006D374C" w:rsidRPr="00145169" w:rsidRDefault="006D374C" w:rsidP="006D374C">
      <w:pPr>
        <w:pStyle w:val="ListParagraph"/>
        <w:numPr>
          <w:ilvl w:val="0"/>
          <w:numId w:val="3"/>
        </w:numPr>
        <w:rPr>
          <w:sz w:val="28"/>
          <w:szCs w:val="28"/>
        </w:rPr>
      </w:pPr>
      <w:r>
        <w:rPr>
          <w:sz w:val="24"/>
          <w:szCs w:val="24"/>
        </w:rPr>
        <w:t xml:space="preserve">Hold down Shift and drag any of the sliders to the right to adjust all of the sliders at the same time. This maintains the hue of the color, but increases or decreases the saturation. </w:t>
      </w:r>
    </w:p>
    <w:p w:rsidR="006D374C" w:rsidRPr="00145169" w:rsidRDefault="006D374C" w:rsidP="006D374C">
      <w:pPr>
        <w:pStyle w:val="ListParagraph"/>
        <w:numPr>
          <w:ilvl w:val="0"/>
          <w:numId w:val="3"/>
        </w:numPr>
        <w:rPr>
          <w:sz w:val="28"/>
          <w:szCs w:val="28"/>
        </w:rPr>
      </w:pPr>
      <w:r>
        <w:rPr>
          <w:sz w:val="24"/>
          <w:szCs w:val="24"/>
        </w:rPr>
        <w:t>With the Live Paint Bucket tool still active, click the letters to fill the color.</w:t>
      </w:r>
    </w:p>
    <w:p w:rsidR="006D374C" w:rsidRPr="00145169" w:rsidRDefault="006D374C" w:rsidP="006D374C">
      <w:pPr>
        <w:pStyle w:val="ListParagraph"/>
        <w:numPr>
          <w:ilvl w:val="0"/>
          <w:numId w:val="3"/>
        </w:numPr>
        <w:rPr>
          <w:sz w:val="28"/>
          <w:szCs w:val="28"/>
        </w:rPr>
      </w:pPr>
      <w:r>
        <w:rPr>
          <w:sz w:val="24"/>
          <w:szCs w:val="24"/>
        </w:rPr>
        <w:t>Press the Right Arrow or Left Arrow key on your keyboard until the color above the cursor is a lighter shade of the original color and then apply the lighter color to a portion of the letters.</w:t>
      </w:r>
    </w:p>
    <w:p w:rsidR="006D374C" w:rsidRPr="00145169" w:rsidRDefault="006D374C" w:rsidP="006D374C">
      <w:pPr>
        <w:pStyle w:val="ListParagraph"/>
        <w:rPr>
          <w:sz w:val="28"/>
          <w:szCs w:val="28"/>
        </w:rPr>
      </w:pPr>
    </w:p>
    <w:p w:rsidR="00730CA5" w:rsidRDefault="00730CA5"/>
    <w:sectPr w:rsidR="00730CA5" w:rsidSect="00124C09">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0482"/>
    <w:multiLevelType w:val="hybridMultilevel"/>
    <w:tmpl w:val="2CD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67BA4"/>
    <w:multiLevelType w:val="hybridMultilevel"/>
    <w:tmpl w:val="094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35631"/>
    <w:multiLevelType w:val="hybridMultilevel"/>
    <w:tmpl w:val="B352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4C"/>
    <w:rsid w:val="0056320C"/>
    <w:rsid w:val="006D374C"/>
    <w:rsid w:val="00730CA5"/>
    <w:rsid w:val="00820FF9"/>
    <w:rsid w:val="00C9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36C9"/>
  <w15:chartTrackingRefBased/>
  <w15:docId w15:val="{8B5E9ED8-4F37-4B16-9D18-F6271701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 1</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Quick</dc:creator>
  <cp:keywords/>
  <dc:description/>
  <cp:lastModifiedBy>Kayley Quick</cp:lastModifiedBy>
  <cp:revision>1</cp:revision>
  <dcterms:created xsi:type="dcterms:W3CDTF">2019-11-11T19:50:00Z</dcterms:created>
  <dcterms:modified xsi:type="dcterms:W3CDTF">2019-11-11T19:52:00Z</dcterms:modified>
</cp:coreProperties>
</file>